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D401C" w14:textId="77777777" w:rsidR="00095EFC" w:rsidRPr="00095EFC" w:rsidRDefault="00095EFC" w:rsidP="00095EFC">
      <w:pPr>
        <w:jc w:val="center"/>
        <w:rPr>
          <w:b/>
          <w:bCs/>
        </w:rPr>
      </w:pPr>
      <w:r w:rsidRPr="00095EFC">
        <w:rPr>
          <w:b/>
          <w:bCs/>
        </w:rPr>
        <w:t>NÁVOD K POUŽITÍ – matrace</w:t>
      </w:r>
    </w:p>
    <w:p w14:paraId="506131C9" w14:textId="77777777" w:rsidR="00095EFC" w:rsidRDefault="00095EFC" w:rsidP="00095EFC">
      <w:r>
        <w:t>Před použitím matrace si prosím pečlivě přečtěte tento návod k použití.</w:t>
      </w:r>
    </w:p>
    <w:p w14:paraId="3BBFCE07" w14:textId="77777777" w:rsidR="00095EFC" w:rsidRDefault="00095EFC" w:rsidP="00095EFC">
      <w:r>
        <w:t>Dodržujte prosím všechna doporučení a pokyny uvedené v uživatelské příručce.</w:t>
      </w:r>
    </w:p>
    <w:p w14:paraId="484FAC7F" w14:textId="77777777" w:rsidR="00095EFC" w:rsidRDefault="00095EFC" w:rsidP="00095EFC">
      <w:r>
        <w:t>Matrace jsou určeny do postelí s odpovídajícím rámem.</w:t>
      </w:r>
    </w:p>
    <w:p w14:paraId="339968B1" w14:textId="77777777" w:rsidR="00095EFC" w:rsidRDefault="00095EFC" w:rsidP="00095EFC">
      <w:r>
        <w:t>Před zakoupením matrace se poraďte s prodejcem a zvolte tuhost matrace odpovídající Vašim</w:t>
      </w:r>
    </w:p>
    <w:p w14:paraId="1F521F00" w14:textId="77777777" w:rsidR="00095EFC" w:rsidRDefault="00095EFC" w:rsidP="00095EFC">
      <w:r>
        <w:t>individuálním požadavkům, zakoupenou matraci nelze z hygienických důvodů po použití vyměnit za</w:t>
      </w:r>
    </w:p>
    <w:p w14:paraId="2C7C0E87" w14:textId="55BAB485" w:rsidR="00095EFC" w:rsidRDefault="00095EFC" w:rsidP="00095EFC">
      <w:r>
        <w:t xml:space="preserve">jiný typ. Matrace v rozměru </w:t>
      </w:r>
      <w:r>
        <w:t>větším,</w:t>
      </w:r>
      <w:r>
        <w:t xml:space="preserve"> než 90x200 mohou být dodány s lepeným jádrem, jedná se o</w:t>
      </w:r>
    </w:p>
    <w:p w14:paraId="2E462E7B" w14:textId="77777777" w:rsidR="00095EFC" w:rsidRDefault="00095EFC" w:rsidP="00095EFC">
      <w:r>
        <w:t>konstrukční spoj, který nemá vliv na užitnou hodnotu matrace (ortopedické vlastnosti, životnost).</w:t>
      </w:r>
    </w:p>
    <w:p w14:paraId="5571EB91" w14:textId="77777777" w:rsidR="00095EFC" w:rsidRDefault="00095EFC" w:rsidP="00095EFC">
      <w:r>
        <w:t>Tuhost lůžka při bolestech zad či zdravotních potížích (skolióza a omezená hybnost páteře, po operaci</w:t>
      </w:r>
    </w:p>
    <w:p w14:paraId="0E66ED13" w14:textId="45FBAE25" w:rsidR="00095EFC" w:rsidRDefault="00095EFC" w:rsidP="00095EFC">
      <w:r>
        <w:t xml:space="preserve">kyčelních kloubů či </w:t>
      </w:r>
      <w:r>
        <w:t>plotýnek</w:t>
      </w:r>
      <w:r>
        <w:t xml:space="preserve"> apod.) konzultujte s ošetřujícím lékařem, výrobce nenese zodpovědnost</w:t>
      </w:r>
    </w:p>
    <w:p w14:paraId="1DA1ABC0" w14:textId="77777777" w:rsidR="00095EFC" w:rsidRDefault="00095EFC" w:rsidP="00095EFC">
      <w:r>
        <w:t>za případné potíže vzniklé výběrem nevhodné tuhosti matrace. Tolerance u rozměrů (délka/šířka) je +/</w:t>
      </w:r>
    </w:p>
    <w:p w14:paraId="5E46A0EA" w14:textId="2C823EB6" w:rsidR="00095EFC" w:rsidRDefault="00095EFC" w:rsidP="00095EFC">
      <w:r>
        <w:t>3 %</w:t>
      </w:r>
      <w:r>
        <w:t xml:space="preserve"> a na výšku 8 cm.</w:t>
      </w:r>
    </w:p>
    <w:p w14:paraId="56982BBD" w14:textId="77777777" w:rsidR="00095EFC" w:rsidRPr="00095EFC" w:rsidRDefault="00095EFC" w:rsidP="00095EFC">
      <w:pPr>
        <w:rPr>
          <w:b/>
          <w:bCs/>
        </w:rPr>
      </w:pPr>
      <w:r w:rsidRPr="00095EFC">
        <w:rPr>
          <w:b/>
          <w:bCs/>
        </w:rPr>
        <w:t>Vybalení nové matrace:</w:t>
      </w:r>
    </w:p>
    <w:p w14:paraId="26D2DFBB" w14:textId="77777777" w:rsidR="00095EFC" w:rsidRDefault="00095EFC" w:rsidP="00095EFC">
      <w:r>
        <w:t>Komprimované, vakuově balené matrace nechejte po vyjmutí z obalu min. 48-72 hodin bez zátěže.</w:t>
      </w:r>
    </w:p>
    <w:p w14:paraId="02DDDC42" w14:textId="77777777" w:rsidR="00095EFC" w:rsidRDefault="00095EFC" w:rsidP="00095EFC">
      <w:r>
        <w:t>Bezprostředně po výměně matrace může dojít k náhlým bolestem zad způsobeným vlivem vyrovnávání</w:t>
      </w:r>
    </w:p>
    <w:p w14:paraId="145782DB" w14:textId="77777777" w:rsidR="00095EFC" w:rsidRDefault="00095EFC" w:rsidP="00095EFC">
      <w:r>
        <w:t>páteře. Případný zápach lepidla po vybalení matrace z obalu vyčpí v průběhu několika dní. Použité</w:t>
      </w:r>
    </w:p>
    <w:p w14:paraId="7C43CBD9" w14:textId="77777777" w:rsidR="00095EFC" w:rsidRDefault="00095EFC" w:rsidP="00095EFC">
      <w:r>
        <w:t>materiály jsou zdravotně nezávadné a neškodí Vašemu zdraví.</w:t>
      </w:r>
    </w:p>
    <w:p w14:paraId="4FF02ED4" w14:textId="77777777" w:rsidR="00095EFC" w:rsidRDefault="00095EFC" w:rsidP="00095EFC">
      <w:r>
        <w:t>1. Umístěte roli matrace na konec rámu postele.</w:t>
      </w:r>
    </w:p>
    <w:p w14:paraId="4C41638A" w14:textId="77777777" w:rsidR="00095EFC" w:rsidRDefault="00095EFC" w:rsidP="00095EFC">
      <w:r>
        <w:t>2. Odřízněte první vrstvu folie a rozložte matraci na rám</w:t>
      </w:r>
    </w:p>
    <w:p w14:paraId="03948DE3" w14:textId="77777777" w:rsidR="00095EFC" w:rsidRDefault="00095EFC" w:rsidP="00095EFC">
      <w:r>
        <w:t>3. Opatrně odřízněte druhou vrstvu plastu</w:t>
      </w:r>
    </w:p>
    <w:p w14:paraId="7513EE64" w14:textId="77777777" w:rsidR="00095EFC" w:rsidRDefault="00095EFC" w:rsidP="00095EFC">
      <w:r>
        <w:t>4. Podívejte se, jak se vaše matrace vyvíjí. Plných rozměrů dosáhne do 48-72 hodin.</w:t>
      </w:r>
    </w:p>
    <w:p w14:paraId="18AD639F" w14:textId="77777777" w:rsidR="00095EFC" w:rsidRPr="00095EFC" w:rsidRDefault="00095EFC" w:rsidP="00095EFC">
      <w:pPr>
        <w:rPr>
          <w:b/>
          <w:bCs/>
        </w:rPr>
      </w:pPr>
      <w:r w:rsidRPr="00095EFC">
        <w:rPr>
          <w:b/>
          <w:bCs/>
        </w:rPr>
        <w:lastRenderedPageBreak/>
        <w:t>Používání a ošetřování:</w:t>
      </w:r>
    </w:p>
    <w:p w14:paraId="4ED396D0" w14:textId="77777777" w:rsidR="00095EFC" w:rsidRDefault="00095EFC" w:rsidP="00095EFC">
      <w:r>
        <w:t>• Větrání: Mějte na paměti, že matrace absorbuje tělesnou vlhkost. Je proto důležité, aby</w:t>
      </w:r>
    </w:p>
    <w:p w14:paraId="264D916A" w14:textId="77777777" w:rsidR="00095EFC" w:rsidRDefault="00095EFC" w:rsidP="00095EFC">
      <w:r>
        <w:t xml:space="preserve">matrace důkladně větrala. Pokud možno, matraci </w:t>
      </w:r>
      <w:proofErr w:type="spellStart"/>
      <w:r>
        <w:t>nezastlávejte</w:t>
      </w:r>
      <w:proofErr w:type="spellEnd"/>
      <w:r>
        <w:t xml:space="preserve"> – tím lze prodloužit životnost</w:t>
      </w:r>
    </w:p>
    <w:p w14:paraId="08D05FE9" w14:textId="77777777" w:rsidR="00095EFC" w:rsidRDefault="00095EFC" w:rsidP="00095EFC">
      <w:r>
        <w:t>materiálů.</w:t>
      </w:r>
    </w:p>
    <w:p w14:paraId="3CFC1D4D" w14:textId="77777777" w:rsidR="00095EFC" w:rsidRDefault="00095EFC" w:rsidP="00095EFC">
      <w:r>
        <w:t>• Vysávání: Matraci vysávejte alespoň jednou měsíčně.</w:t>
      </w:r>
    </w:p>
    <w:p w14:paraId="2EFCDA88" w14:textId="77777777" w:rsidR="00095EFC" w:rsidRDefault="00095EFC" w:rsidP="00095EFC">
      <w:r>
        <w:t>• Čištění: Čistěte podle potřeby suchou pěnou nebo mokrou pěnou s omezeným vlhčením a</w:t>
      </w:r>
    </w:p>
    <w:p w14:paraId="355858CA" w14:textId="77777777" w:rsidR="00095EFC" w:rsidRDefault="00095EFC" w:rsidP="00095EFC">
      <w:r>
        <w:t>následným vysoušením.</w:t>
      </w:r>
    </w:p>
    <w:p w14:paraId="19531EDE" w14:textId="77777777" w:rsidR="00095EFC" w:rsidRDefault="00095EFC" w:rsidP="00095EFC">
      <w:r>
        <w:t>• Potahy: Perte potahy na 30 °C. Nesušte je v bubnové sušičce.</w:t>
      </w:r>
    </w:p>
    <w:p w14:paraId="24D3EA31" w14:textId="77777777" w:rsidR="00095EFC" w:rsidRDefault="00095EFC" w:rsidP="00095EFC">
      <w:r>
        <w:t>• Otáčení: Matraci pravidelně, ideálně dvakrát ročně, otáčejte horizontálně i vertikálně, aby</w:t>
      </w:r>
    </w:p>
    <w:p w14:paraId="70CC0E79" w14:textId="77777777" w:rsidR="00095EFC" w:rsidRDefault="00095EFC" w:rsidP="00095EFC">
      <w:r>
        <w:t>docházelo k rovnoměrnému opotřebení.</w:t>
      </w:r>
    </w:p>
    <w:p w14:paraId="5F542C65" w14:textId="77777777" w:rsidR="00095EFC" w:rsidRDefault="00095EFC" w:rsidP="00095EFC">
      <w:r>
        <w:t>• Zákaz skákání: Na matracích neskákejte, protože může dojít k jejich trvalému poškození,</w:t>
      </w:r>
    </w:p>
    <w:p w14:paraId="3B380305" w14:textId="77777777" w:rsidR="00095EFC" w:rsidRDefault="00095EFC" w:rsidP="00095EFC">
      <w:r>
        <w:t xml:space="preserve">zejména u pružinových nebo </w:t>
      </w:r>
      <w:proofErr w:type="spellStart"/>
      <w:r>
        <w:t>taštičkových</w:t>
      </w:r>
      <w:proofErr w:type="spellEnd"/>
      <w:r>
        <w:t xml:space="preserve"> matrací.</w:t>
      </w:r>
    </w:p>
    <w:p w14:paraId="6ED8B8F8" w14:textId="77777777" w:rsidR="00095EFC" w:rsidRDefault="00095EFC" w:rsidP="00095EFC">
      <w:r>
        <w:t>Použití matrace:</w:t>
      </w:r>
    </w:p>
    <w:p w14:paraId="0B3D005A" w14:textId="77777777" w:rsidR="00095EFC" w:rsidRDefault="00095EFC" w:rsidP="00095EFC">
      <w:r w:rsidRPr="00095EFC">
        <w:rPr>
          <w:b/>
          <w:bCs/>
        </w:rPr>
        <w:t>1.</w:t>
      </w:r>
      <w:r>
        <w:t xml:space="preserve"> Matrace by se neměla pokládat na povrchy, jako je podlaha nebo pevná deska, které brání</w:t>
      </w:r>
    </w:p>
    <w:p w14:paraId="32FD9543" w14:textId="20C13864" w:rsidR="00095EFC" w:rsidRDefault="00095EFC" w:rsidP="00095EFC">
      <w:r>
        <w:t xml:space="preserve">větrání. </w:t>
      </w:r>
    </w:p>
    <w:p w14:paraId="4553EBB4" w14:textId="77777777" w:rsidR="00095EFC" w:rsidRDefault="00095EFC" w:rsidP="00095EFC">
      <w:r w:rsidRPr="00095EFC">
        <w:rPr>
          <w:b/>
          <w:bCs/>
        </w:rPr>
        <w:t>2.</w:t>
      </w:r>
      <w:r>
        <w:t xml:space="preserve"> Matrace by se měly otáčet v průměru jednou za 3 měsíce, zvyšuje se tím jejich životnost a</w:t>
      </w:r>
    </w:p>
    <w:p w14:paraId="3F86335B" w14:textId="77777777" w:rsidR="00095EFC" w:rsidRDefault="00095EFC" w:rsidP="00095EFC">
      <w:r>
        <w:t>zlepšuje se spánková hygiena.</w:t>
      </w:r>
    </w:p>
    <w:p w14:paraId="606CC08E" w14:textId="76EDED9B" w:rsidR="00095EFC" w:rsidRDefault="00095EFC" w:rsidP="00095EFC">
      <w:r w:rsidRPr="00095EFC">
        <w:rPr>
          <w:b/>
          <w:bCs/>
        </w:rPr>
        <w:t>3.</w:t>
      </w:r>
      <w:r>
        <w:t xml:space="preserve"> Matraci umístěte na podložku, která umožňuje přístup vzduchu. Mezera mezi lamelami nesmí</w:t>
      </w:r>
      <w:r>
        <w:t xml:space="preserve"> </w:t>
      </w:r>
      <w:r>
        <w:t>být větší než 3–4 cm.</w:t>
      </w:r>
    </w:p>
    <w:p w14:paraId="472401CB" w14:textId="77777777" w:rsidR="00095EFC" w:rsidRDefault="00095EFC" w:rsidP="00095EFC">
      <w:r w:rsidRPr="00095EFC">
        <w:rPr>
          <w:b/>
          <w:bCs/>
        </w:rPr>
        <w:t>4.</w:t>
      </w:r>
      <w:r>
        <w:t xml:space="preserve"> Matraci pravidelně otáčejte.</w:t>
      </w:r>
    </w:p>
    <w:p w14:paraId="4B65AC66" w14:textId="77777777" w:rsidR="00095EFC" w:rsidRDefault="00095EFC" w:rsidP="00095EFC">
      <w:r w:rsidRPr="00095EFC">
        <w:rPr>
          <w:b/>
          <w:bCs/>
        </w:rPr>
        <w:t>5.</w:t>
      </w:r>
      <w:r>
        <w:t xml:space="preserve"> Nečistěte chemicky ani mokrou parou.</w:t>
      </w:r>
    </w:p>
    <w:p w14:paraId="1693B53A" w14:textId="77777777" w:rsidR="00095EFC" w:rsidRDefault="00095EFC" w:rsidP="00095EFC">
      <w:r w:rsidRPr="00095EFC">
        <w:rPr>
          <w:b/>
          <w:bCs/>
        </w:rPr>
        <w:t>6.</w:t>
      </w:r>
      <w:r>
        <w:t xml:space="preserve"> Případné nečistoty očistěte vlhkým hadříkem. V případě zatopení nebo promoknutí sušte</w:t>
      </w:r>
    </w:p>
    <w:p w14:paraId="3B9C2253" w14:textId="77777777" w:rsidR="00095EFC" w:rsidRDefault="00095EFC" w:rsidP="00095EFC">
      <w:r>
        <w:t>matraci ve vodorovné poloze.</w:t>
      </w:r>
    </w:p>
    <w:p w14:paraId="6FDDA317" w14:textId="77777777" w:rsidR="00095EFC" w:rsidRDefault="00095EFC" w:rsidP="00095EFC">
      <w:r w:rsidRPr="00095EFC">
        <w:rPr>
          <w:b/>
          <w:bCs/>
        </w:rPr>
        <w:t>7.</w:t>
      </w:r>
      <w:r>
        <w:t xml:space="preserve"> Matrace by se neměly sušit na slunci.</w:t>
      </w:r>
    </w:p>
    <w:p w14:paraId="24C69A80" w14:textId="77777777" w:rsidR="00095EFC" w:rsidRDefault="00095EFC" w:rsidP="00095EFC">
      <w:r w:rsidRPr="00095EFC">
        <w:rPr>
          <w:b/>
          <w:bCs/>
        </w:rPr>
        <w:t>8.</w:t>
      </w:r>
      <w:r>
        <w:t xml:space="preserve"> Matrace by se měla pravidelně větrat.</w:t>
      </w:r>
    </w:p>
    <w:p w14:paraId="7221DEC3" w14:textId="77777777" w:rsidR="00095EFC" w:rsidRDefault="00095EFC" w:rsidP="00095EFC">
      <w:r w:rsidRPr="00095EFC">
        <w:rPr>
          <w:b/>
          <w:bCs/>
        </w:rPr>
        <w:t>9.</w:t>
      </w:r>
      <w:r>
        <w:t xml:space="preserve"> Matrace se po výrobě provětrávají, ale mohou mít svou specifickou vůni, která časem vyprchá.</w:t>
      </w:r>
    </w:p>
    <w:p w14:paraId="186BDCDF" w14:textId="77777777" w:rsidR="00095EFC" w:rsidRPr="00095EFC" w:rsidRDefault="00095EFC" w:rsidP="00095EFC">
      <w:pPr>
        <w:rPr>
          <w:b/>
          <w:bCs/>
        </w:rPr>
      </w:pPr>
      <w:r w:rsidRPr="00095EFC">
        <w:rPr>
          <w:b/>
          <w:bCs/>
        </w:rPr>
        <w:t>Údržba potahu:</w:t>
      </w:r>
    </w:p>
    <w:p w14:paraId="7D051E91" w14:textId="77777777" w:rsidR="00095EFC" w:rsidRDefault="00095EFC" w:rsidP="00095EFC">
      <w:r>
        <w:t>1. Potah matrace lze sejmout. Uprostřed je v potahu ze tří stran všitý zip, který usnadňuje</w:t>
      </w:r>
    </w:p>
    <w:p w14:paraId="48728C6C" w14:textId="77777777" w:rsidR="00095EFC" w:rsidRDefault="00095EFC" w:rsidP="00095EFC">
      <w:r>
        <w:lastRenderedPageBreak/>
        <w:t>sejmutí. (záleží vždy na modelu, v popisku matrace vždy vidíte, jestli má matrace zip, u</w:t>
      </w:r>
    </w:p>
    <w:p w14:paraId="6D81ECDD" w14:textId="77777777" w:rsidR="00095EFC" w:rsidRDefault="00095EFC" w:rsidP="00095EFC">
      <w:r>
        <w:t>některých modelů není snímatelný potah)</w:t>
      </w:r>
    </w:p>
    <w:p w14:paraId="2C68CE20" w14:textId="77777777" w:rsidR="00095EFC" w:rsidRDefault="00095EFC" w:rsidP="00095EFC">
      <w:r>
        <w:t>2. Před praním potahu je bezpodmínečně nutné zapnout zip alespoň na 2 stranách.</w:t>
      </w:r>
    </w:p>
    <w:p w14:paraId="4BB87492" w14:textId="77777777" w:rsidR="00095EFC" w:rsidRDefault="00095EFC" w:rsidP="00095EFC">
      <w:r>
        <w:t>3. Potah by se měl prát při teplotách do 30 °C s použitím jemných pracích prostředků,</w:t>
      </w:r>
    </w:p>
    <w:p w14:paraId="7E5CE1CC" w14:textId="77777777" w:rsidR="00095EFC" w:rsidRDefault="00095EFC" w:rsidP="00095EFC">
      <w:r>
        <w:t>nechlorovat a chemicky nečistit. Nesušit v sušičce, sušit ve svislé poloze. Nežehlit.</w:t>
      </w:r>
    </w:p>
    <w:p w14:paraId="4C4F4A5E" w14:textId="77777777" w:rsidR="00095EFC" w:rsidRDefault="00095EFC" w:rsidP="00095EFC">
      <w:r>
        <w:t>4. Do každého obalu je všitý štítek s pokyny pro péči. Dodržujte prosím tyto pokyny, abyste</w:t>
      </w:r>
    </w:p>
    <w:p w14:paraId="18E4CA59" w14:textId="77777777" w:rsidR="00095EFC" w:rsidRDefault="00095EFC" w:rsidP="00095EFC">
      <w:r>
        <w:t>nepoškodili potah matrace nesprávnou péčí.</w:t>
      </w:r>
    </w:p>
    <w:p w14:paraId="1C3375C7" w14:textId="77777777" w:rsidR="00095EFC" w:rsidRDefault="00095EFC" w:rsidP="00095EFC">
      <w:r>
        <w:t>Přeprava a skladování:</w:t>
      </w:r>
    </w:p>
    <w:p w14:paraId="7D3A04AB" w14:textId="77777777" w:rsidR="00095EFC" w:rsidRDefault="00095EFC" w:rsidP="00095EFC">
      <w:r>
        <w:t>Matrace jsou vakuově nebo volně baleny v PE fólii. Matraci nikdy nepřekládejte ani nelámejte. Matrace</w:t>
      </w:r>
    </w:p>
    <w:p w14:paraId="35D208DC" w14:textId="77777777" w:rsidR="00095EFC" w:rsidRDefault="00095EFC" w:rsidP="00095EFC">
      <w:r>
        <w:t>s taškovou pružinou přepravujte a skladujte pouze ve vodorovné poloze. Uchovávejte v suchu, chraňte</w:t>
      </w:r>
    </w:p>
    <w:p w14:paraId="55AAB9C3" w14:textId="77777777" w:rsidR="00095EFC" w:rsidRDefault="00095EFC" w:rsidP="00095EFC">
      <w:r>
        <w:t>před mrazem a teplotami pod 5 °C. Nevystavujte přímému slunečnímu záření ani teplotám nad 50 °C.</w:t>
      </w:r>
    </w:p>
    <w:p w14:paraId="11A53F84" w14:textId="77777777" w:rsidR="00095EFC" w:rsidRDefault="00095EFC" w:rsidP="00095EFC">
      <w:r>
        <w:t>Uchovávejte mimo dosah zdrojů zapálení a nevhazujte do ohně. Obal uchovávejte mimo dosah dětí.</w:t>
      </w:r>
    </w:p>
    <w:p w14:paraId="0B825DFC" w14:textId="77777777" w:rsidR="00095EFC" w:rsidRDefault="00095EFC" w:rsidP="00095EFC">
      <w:r>
        <w:t>Likvidaci provádějte v souladu se zákonem o odpadech.</w:t>
      </w:r>
    </w:p>
    <w:p w14:paraId="235C3469" w14:textId="77777777" w:rsidR="00095EFC" w:rsidRPr="00095EFC" w:rsidRDefault="00095EFC" w:rsidP="00095EFC">
      <w:pPr>
        <w:rPr>
          <w:b/>
          <w:bCs/>
        </w:rPr>
      </w:pPr>
      <w:r w:rsidRPr="00095EFC">
        <w:rPr>
          <w:b/>
          <w:bCs/>
        </w:rPr>
        <w:t>Reklamace:</w:t>
      </w:r>
    </w:p>
    <w:p w14:paraId="23536BE6" w14:textId="53B43A41" w:rsidR="00095EFC" w:rsidRDefault="00095EFC" w:rsidP="00095EFC">
      <w:pPr>
        <w:pStyle w:val="Odstavecseseznamem"/>
        <w:numPr>
          <w:ilvl w:val="0"/>
          <w:numId w:val="1"/>
        </w:numPr>
      </w:pPr>
      <w:r>
        <w:t>Vyskytne-li se u zakoupeného zboží v záruční době vada, má zákazník právo tuto vadu reklamovat.</w:t>
      </w:r>
    </w:p>
    <w:p w14:paraId="26BC9C4A" w14:textId="016FE30D" w:rsidR="00095EFC" w:rsidRDefault="00095EFC" w:rsidP="00095EFC">
      <w:pPr>
        <w:pStyle w:val="Odstavecseseznamem"/>
        <w:numPr>
          <w:ilvl w:val="0"/>
          <w:numId w:val="1"/>
        </w:numPr>
      </w:pPr>
      <w:r>
        <w:t>Vadou se rozumí změna vlastností zboží, jejíž příčinou jsou výrobní vady nebo vady materiálu použitého</w:t>
      </w:r>
      <w:r>
        <w:t xml:space="preserve"> </w:t>
      </w:r>
      <w:r>
        <w:t>k výrobě zboží.</w:t>
      </w:r>
    </w:p>
    <w:p w14:paraId="1CDA59EB" w14:textId="30406549" w:rsidR="00095EFC" w:rsidRDefault="00095EFC" w:rsidP="00095EFC">
      <w:pPr>
        <w:pStyle w:val="Odstavecseseznamem"/>
        <w:numPr>
          <w:ilvl w:val="0"/>
          <w:numId w:val="1"/>
        </w:numPr>
      </w:pPr>
      <w:r>
        <w:t>Za vadu nelze považovat změnu vlastností zboží, která vznikla v průběhu záruční doby v důsledku jeho</w:t>
      </w:r>
      <w:r>
        <w:t xml:space="preserve"> </w:t>
      </w:r>
      <w:r>
        <w:t>běžného opotřebení (například vyblednutí nebo změna barev, zvlnění materiálu apod.), mechanického</w:t>
      </w:r>
      <w:r>
        <w:t xml:space="preserve"> </w:t>
      </w:r>
      <w:r>
        <w:t>poškození, nesprávného používání, nedostatečné nebo nevhodné údržby, případně nevhodného</w:t>
      </w:r>
      <w:r>
        <w:t xml:space="preserve"> </w:t>
      </w:r>
      <w:r>
        <w:t>skladování, přirozených změn materiálů, z nichž je zboží vyrobeno, poškození uživatelem či třetí</w:t>
      </w:r>
      <w:r>
        <w:t xml:space="preserve"> </w:t>
      </w:r>
      <w:r>
        <w:t>osobou, jiného nevhodného zásahu nebo používání zboží v podmínkách, které neodpovídají</w:t>
      </w:r>
      <w:r>
        <w:t xml:space="preserve"> </w:t>
      </w:r>
      <w:r>
        <w:t>doporučenému prostředí pro jeho užívání.</w:t>
      </w:r>
    </w:p>
    <w:p w14:paraId="7FB85B58" w14:textId="32C8E340" w:rsidR="00095EFC" w:rsidRDefault="00095EFC" w:rsidP="00095EFC">
      <w:pPr>
        <w:pStyle w:val="Odstavecseseznamem"/>
        <w:numPr>
          <w:ilvl w:val="0"/>
          <w:numId w:val="1"/>
        </w:numPr>
      </w:pPr>
      <w:r>
        <w:t>Obdobně za vadu nelze považovat vady způsobené přírodními živly, vyšší mocí, nadměrným</w:t>
      </w:r>
    </w:p>
    <w:p w14:paraId="5E952A0A" w14:textId="77777777" w:rsidR="00095EFC" w:rsidRDefault="00095EFC" w:rsidP="00095EFC">
      <w:r>
        <w:t>zatěžováním, používáním v rozporu s návodem k použití nebo dodatečnou úpravou provedenou</w:t>
      </w:r>
    </w:p>
    <w:p w14:paraId="1B7AB134" w14:textId="77777777" w:rsidR="00095EFC" w:rsidRDefault="00095EFC" w:rsidP="00095EFC">
      <w:r>
        <w:lastRenderedPageBreak/>
        <w:t>jakoukoliv osobou odlišnou od prodávajícího.</w:t>
      </w:r>
    </w:p>
    <w:p w14:paraId="4CECDD20" w14:textId="77777777" w:rsidR="00095EFC" w:rsidRDefault="00095EFC" w:rsidP="00095EFC">
      <w:r>
        <w:t>Za vadu dále nelze považovat:</w:t>
      </w:r>
    </w:p>
    <w:p w14:paraId="35EBE82C" w14:textId="77777777" w:rsidR="00095EFC" w:rsidRDefault="00095EFC" w:rsidP="00095EFC">
      <w:r>
        <w:t>• Proležení (deformaci) nepřesahující 13 % z celkové výšky matrace dle ČSN 91 1004.</w:t>
      </w:r>
    </w:p>
    <w:p w14:paraId="3636A7C4" w14:textId="77777777" w:rsidR="00095EFC" w:rsidRDefault="00095EFC" w:rsidP="00095EFC">
      <w:r>
        <w:t>• Změny (ztrátu výšky a změnu tuhosti po dynamickém namáhání) povolené pro matrace s</w:t>
      </w:r>
    </w:p>
    <w:p w14:paraId="69CEE47D" w14:textId="77777777" w:rsidR="00095EFC" w:rsidRDefault="00095EFC" w:rsidP="00095EFC">
      <w:r>
        <w:t>polyuretanovou pěnou dle ČSN EN ISO 3385.</w:t>
      </w:r>
    </w:p>
    <w:p w14:paraId="187D33DB" w14:textId="3674F92E" w:rsidR="00095EFC" w:rsidRDefault="00095EFC" w:rsidP="00095EFC">
      <w:r>
        <w:t xml:space="preserve">• Přípustné tolerance tvrdosti polyuretanového jádra matrace (odporu proti stlačení v </w:t>
      </w:r>
      <w:proofErr w:type="spellStart"/>
      <w:r>
        <w:t>kPa</w:t>
      </w:r>
      <w:proofErr w:type="spellEnd"/>
      <w:r>
        <w:t>) dle</w:t>
      </w:r>
      <w:r>
        <w:t xml:space="preserve"> </w:t>
      </w:r>
      <w:r>
        <w:t>ČSN EN ISO 3386-1.</w:t>
      </w:r>
    </w:p>
    <w:p w14:paraId="163B2909" w14:textId="77777777" w:rsidR="00095EFC" w:rsidRDefault="00095EFC" w:rsidP="00095EFC">
      <w:r>
        <w:t xml:space="preserve">• Drobné odchylky potahových látek v barevném tónu oproti vzoru látek, </w:t>
      </w:r>
      <w:proofErr w:type="spellStart"/>
      <w:r>
        <w:t>žmolkování</w:t>
      </w:r>
      <w:proofErr w:type="spellEnd"/>
      <w:r>
        <w:t xml:space="preserve"> potahu</w:t>
      </w:r>
    </w:p>
    <w:p w14:paraId="76A1F4E4" w14:textId="77777777" w:rsidR="00095EFC" w:rsidRDefault="00095EFC" w:rsidP="00095EFC">
      <w:r>
        <w:t>apod.</w:t>
      </w:r>
    </w:p>
    <w:p w14:paraId="3E3CB8A1" w14:textId="77777777" w:rsidR="00095EFC" w:rsidRDefault="00095EFC" w:rsidP="00095EFC">
      <w:r>
        <w:t>Vyrobeno v EU</w:t>
      </w:r>
    </w:p>
    <w:p w14:paraId="3A83BE3F" w14:textId="77777777" w:rsidR="00095EFC" w:rsidRDefault="00095EFC" w:rsidP="00095EFC">
      <w:r>
        <w:t xml:space="preserve">Dovozce do ČR: House of kids s.r.o., Na Prádle 3389/8,702 </w:t>
      </w:r>
      <w:proofErr w:type="gramStart"/>
      <w:r>
        <w:t>00,Ostrava</w:t>
      </w:r>
      <w:proofErr w:type="gramEnd"/>
      <w:r>
        <w:t>,IČ: 03862721,</w:t>
      </w:r>
    </w:p>
    <w:p w14:paraId="5E793C68" w14:textId="6B2654D8" w:rsidR="00095EFC" w:rsidRDefault="00095EFC" w:rsidP="00095EFC">
      <w:r>
        <w:t>DIČ: CZ0386272</w:t>
      </w:r>
    </w:p>
    <w:sectPr w:rsidR="00095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F06C2"/>
    <w:multiLevelType w:val="hybridMultilevel"/>
    <w:tmpl w:val="6EECF6D0"/>
    <w:lvl w:ilvl="0" w:tplc="5DCA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682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FC"/>
    <w:rsid w:val="00095EFC"/>
    <w:rsid w:val="0047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BB93F"/>
  <w15:chartTrackingRefBased/>
  <w15:docId w15:val="{04156A41-0BC4-4B35-80B7-E66C9123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5E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5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5E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5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5E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5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5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5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5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5E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5E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5E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5EF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5EF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5EF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5EF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5EF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5EF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5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5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5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5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5E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5EF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5EF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5EF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5E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5EF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5E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808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Szczurek</dc:creator>
  <cp:keywords/>
  <dc:description/>
  <cp:lastModifiedBy>Michal Szczurek</cp:lastModifiedBy>
  <cp:revision>1</cp:revision>
  <dcterms:created xsi:type="dcterms:W3CDTF">2025-03-03T10:40:00Z</dcterms:created>
  <dcterms:modified xsi:type="dcterms:W3CDTF">2025-03-03T10:44:00Z</dcterms:modified>
</cp:coreProperties>
</file>